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b883d5e23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EIENDOM HOLDING AS</w:t>
      </w:r>
    </w:p>
    <w:sectPr>
      <w:headerReference xmlns:r="http://schemas.openxmlformats.org/officeDocument/2006/relationships" w:type="default" r:id="R9036885dfed14ac6"/>
      <w:footerReference xmlns:r="http://schemas.openxmlformats.org/officeDocument/2006/relationships" w:type="default" r:id="R8c7ffca0e65f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6885dfed14ac6" /><Relationship Type="http://schemas.openxmlformats.org/officeDocument/2006/relationships/footer" Target="/word/footer1.xml" Id="R8c7ffca0e65f4fad" /></Relationships>
</file>