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1d00077ff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PETRICA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PETRICA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9e1719bd94205"/>
      <w:footerReference xmlns:r="http://schemas.openxmlformats.org/officeDocument/2006/relationships" w:type="default" r:id="Re9d104c99ed5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PETRICA INVEST AS   ·   Org.nr 921 565 313   ·   c/o The Resource Group TRG AS, Oksenøyveien 10   ·   1366 LYSAKER   ·   sverre.skogen@petrica.no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PETRICA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9e1719bd94205" /><Relationship Type="http://schemas.openxmlformats.org/officeDocument/2006/relationships/footer" Target="/word/footer1.xml" Id="Re9d104c99ed5457b" /></Relationships>
</file>