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2932214a94c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FOTOFRUENE AS</w:t>
      </w:r>
    </w:p>
    <w:sectPr>
      <w:headerReference xmlns:r="http://schemas.openxmlformats.org/officeDocument/2006/relationships" w:type="default" r:id="R830c12facdfb4eca"/>
      <w:footerReference xmlns:r="http://schemas.openxmlformats.org/officeDocument/2006/relationships" w:type="default" r:id="R043968554310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c12facdfb4eca" /><Relationship Type="http://schemas.openxmlformats.org/officeDocument/2006/relationships/footer" Target="/word/footer1.xml" Id="R0439685543104f5a" /></Relationships>
</file>