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fef565e4445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fe54fe1034e79"/>
      <w:footerReference xmlns:r="http://schemas.openxmlformats.org/officeDocument/2006/relationships" w:type="default" r:id="R9db3355040d4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BRATLAND INVEST AS   ·   Org.nr 921 549 903   ·   c/o Terje Bratland, Sidsel Sidsærks vei 41   ·   0956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fe54fe1034e79" /><Relationship Type="http://schemas.openxmlformats.org/officeDocument/2006/relationships/footer" Target="/word/footer1.xml" Id="R9db3355040d445fb" /></Relationships>
</file>