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3693beec4c4e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GARMAR AS, org.nr 921 502 710,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GARMAR AS</w:t>
      </w:r>
    </w:p>
    <w:sectPr>
      <w:headerReference xmlns:r="http://schemas.openxmlformats.org/officeDocument/2006/relationships" w:type="default" r:id="R45f3eb15382144f2"/>
      <w:footerReference xmlns:r="http://schemas.openxmlformats.org/officeDocument/2006/relationships" w:type="default" r:id="R25c9229ab8a84f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GARMAR AS   ·   Org.nr 921 502 710   ·   c/o House of business, Fridtjof Nansens plass 4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f3eb15382144f2" /><Relationship Type="http://schemas.openxmlformats.org/officeDocument/2006/relationships/footer" Target="/word/footer1.xml" Id="R25c9229ab8a84fd7" /></Relationships>
</file>