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60f5dc3d3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KONOW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KONOW AS</w:t>
      </w:r>
    </w:p>
    <w:sectPr>
      <w:headerReference xmlns:r="http://schemas.openxmlformats.org/officeDocument/2006/relationships" w:type="default" r:id="R92adef4528f94617"/>
      <w:footerReference xmlns:r="http://schemas.openxmlformats.org/officeDocument/2006/relationships" w:type="default" r:id="R794065b24892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KONOW AS   ·   Org.nr 921 483 473   ·   Hvalfangerveien 6   ·   1642 SALTNES   ·   gne@briskely.no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KONOW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def4528f94617" /><Relationship Type="http://schemas.openxmlformats.org/officeDocument/2006/relationships/footer" Target="/word/footer1.xml" Id="R794065b248924e2a" /></Relationships>
</file>