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a31f5b01b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 NORDIC</w:t>
      </w:r>
    </w:p>
    <w:sectPr>
      <w:headerReference xmlns:r="http://schemas.openxmlformats.org/officeDocument/2006/relationships" w:type="default" r:id="Rab290a56b1d84a5e"/>
      <w:footerReference xmlns:r="http://schemas.openxmlformats.org/officeDocument/2006/relationships" w:type="default" r:id="R51a5c2d4b2d9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NORDIC   ·   Org.nr 921 407 483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 NORDIC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90a56b1d84a5e" /><Relationship Type="http://schemas.openxmlformats.org/officeDocument/2006/relationships/footer" Target="/word/footer1.xml" Id="R51a5c2d4b2d94964" /></Relationships>
</file>