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91d8ef1ef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TRIONOR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TRIONOR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574a8c6784aaf"/>
      <w:footerReference xmlns:r="http://schemas.openxmlformats.org/officeDocument/2006/relationships" w:type="default" r:id="R6b12dd009aaf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TRIONOR AS   ·   Org.nr 921 405 650   ·   Storgaten 30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574a8c6784aaf" /><Relationship Type="http://schemas.openxmlformats.org/officeDocument/2006/relationships/footer" Target="/word/footer1.xml" Id="R6b12dd009aaf4272" /></Relationships>
</file>