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e9a7f286b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BENICO AS</w:t>
      </w:r>
    </w:p>
    <w:sectPr>
      <w:headerReference xmlns:r="http://schemas.openxmlformats.org/officeDocument/2006/relationships" w:type="default" r:id="Rac1b5a2735214e1f"/>
      <w:footerReference xmlns:r="http://schemas.openxmlformats.org/officeDocument/2006/relationships" w:type="default" r:id="Rc6b79f459faf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b5a2735214e1f" /><Relationship Type="http://schemas.openxmlformats.org/officeDocument/2006/relationships/footer" Target="/word/footer1.xml" Id="Rc6b79f459faf4c46" /></Relationships>
</file>