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b0bd1e487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 ØKONOMI OG HR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ØKONOMI OG HR AS</w:t>
      </w:r>
    </w:p>
    <w:sectPr>
      <w:headerReference xmlns:r="http://schemas.openxmlformats.org/officeDocument/2006/relationships" w:type="default" r:id="R1066766a564f4e22"/>
      <w:footerReference xmlns:r="http://schemas.openxmlformats.org/officeDocument/2006/relationships" w:type="default" r:id="R16d98ecce3a8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6766a564f4e22" /><Relationship Type="http://schemas.openxmlformats.org/officeDocument/2006/relationships/footer" Target="/word/footer1.xml" Id="R16d98ecce3a84396" /></Relationships>
</file>