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f89b7a695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WEBCODING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c3ac15818d524975"/>
      <w:footerReference xmlns:r="http://schemas.openxmlformats.org/officeDocument/2006/relationships" w:type="default" r:id="R8312b446201d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c15818d524975" /><Relationship Type="http://schemas.openxmlformats.org/officeDocument/2006/relationships/footer" Target="/word/footer1.xml" Id="R8312b446201d4fb7" /></Relationships>
</file>