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4b9718b3145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WEBCODING AS</w:t>
      </w:r>
    </w:p>
    <w:sectPr>
      <w:headerReference xmlns:r="http://schemas.openxmlformats.org/officeDocument/2006/relationships" w:type="default" r:id="Rb6698dfc24ec45b9"/>
      <w:footerReference xmlns:r="http://schemas.openxmlformats.org/officeDocument/2006/relationships" w:type="default" r:id="R51a3ac02bb39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WEBCODING AS   ·   Org.nr 921 132 913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WEBCODING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98dfc24ec45b9" /><Relationship Type="http://schemas.openxmlformats.org/officeDocument/2006/relationships/footer" Target="/word/footer1.xml" Id="R51a3ac02bb394be8" /></Relationships>
</file>