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78b0d18c3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PAUL KROHN HOLDING AS</w:t>
      </w:r>
    </w:p>
    <w:sectPr>
      <w:headerReference xmlns:r="http://schemas.openxmlformats.org/officeDocument/2006/relationships" w:type="default" r:id="Rd4b2dbb3bcb04ef3"/>
      <w:footerReference xmlns:r="http://schemas.openxmlformats.org/officeDocument/2006/relationships" w:type="default" r:id="Rf03cdf72a1c8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KROHN HOLDING AS   ·   Org.nr 921 101 155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KROHN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2dbb3bcb04ef3" /><Relationship Type="http://schemas.openxmlformats.org/officeDocument/2006/relationships/footer" Target="/word/footer1.xml" Id="Rf03cdf72a1c840b1" /></Relationships>
</file>