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7c9dd9de9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DWS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DWS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b6b7ff7a84ddf"/>
      <w:footerReference xmlns:r="http://schemas.openxmlformats.org/officeDocument/2006/relationships" w:type="default" r:id="R6d6a5eccd46c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DWS EIGEDOM AS   ·   Org.nr 921 095 511   ·   Vågen 1   ·   5451 VALEN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DWS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b6b7ff7a84ddf" /><Relationship Type="http://schemas.openxmlformats.org/officeDocument/2006/relationships/footer" Target="/word/footer1.xml" Id="R6d6a5eccd46c4166" /></Relationships>
</file>