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5fb2acb8cd4eb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Vadsø, 20.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VARANGER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VARANGER EIENDOM AS</w:t>
      </w:r>
    </w:p>
    <w:sectPr>
      <w:headerReference xmlns:r="http://schemas.openxmlformats.org/officeDocument/2006/relationships" w:type="default" r:id="R3f722577a6c9494f"/>
      <w:footerReference xmlns:r="http://schemas.openxmlformats.org/officeDocument/2006/relationships" w:type="default" r:id="R3581514e4b254d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VARANGER EIENDOM AS   ·   Org.nr 921 069 219   ·   Båtsfjordveien 12   ·   9801 VADSØ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VARANGER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722577a6c9494f" /><Relationship Type="http://schemas.openxmlformats.org/officeDocument/2006/relationships/footer" Target="/word/footer1.xml" Id="R3581514e4b254dd1" /></Relationships>
</file>