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437646340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VARANGER EIENDOM AS</w:t>
      </w:r>
    </w:p>
    <w:sectPr>
      <w:headerReference xmlns:r="http://schemas.openxmlformats.org/officeDocument/2006/relationships" w:type="default" r:id="R14e97e48ff2c4e03"/>
      <w:footerReference xmlns:r="http://schemas.openxmlformats.org/officeDocument/2006/relationships" w:type="default" r:id="Re81b29479d58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97e48ff2c4e03" /><Relationship Type="http://schemas.openxmlformats.org/officeDocument/2006/relationships/footer" Target="/word/footer1.xml" Id="Re81b29479d5841cb" /></Relationships>
</file>