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40452053c47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AAGRIP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AAGRIP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0e030491ec4aa0"/>
      <w:footerReference xmlns:r="http://schemas.openxmlformats.org/officeDocument/2006/relationships" w:type="default" r:id="R41aa01a17b6e45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AAGRIP INVEST AS   ·   Org.nr 921 065 485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AAGRIP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0e030491ec4aa0" /><Relationship Type="http://schemas.openxmlformats.org/officeDocument/2006/relationships/footer" Target="/word/footer1.xml" Id="R41aa01a17b6e4576" /></Relationships>
</file>