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b87c134d1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ENDURANCE INVEST AS.</w:t>
      </w:r>
    </w:p>
    <w:sectPr>
      <w:headerReference xmlns:r="http://schemas.openxmlformats.org/officeDocument/2006/relationships" w:type="default" r:id="Rc578ca94192c4b18"/>
      <w:footerReference xmlns:r="http://schemas.openxmlformats.org/officeDocument/2006/relationships" w:type="default" r:id="Re5e8541060cc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8ca94192c4b18" /><Relationship Type="http://schemas.openxmlformats.org/officeDocument/2006/relationships/footer" Target="/word/footer1.xml" Id="Re5e8541060cc4698" /></Relationships>
</file>