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865a415584f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HEIMSTØ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HEIMSTØ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11100800f54ab5"/>
      <w:footerReference xmlns:r="http://schemas.openxmlformats.org/officeDocument/2006/relationships" w:type="default" r:id="Rab49fe9de62e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HEIMSTØ AS   ·   Org.nr 920 937 985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HEIMSTØ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11100800f54ab5" /><Relationship Type="http://schemas.openxmlformats.org/officeDocument/2006/relationships/footer" Target="/word/footer1.xml" Id="Rab49fe9de62e4532" /></Relationships>
</file>