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75edd3590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 FRAMES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 FRAMES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f3027a93c24787"/>
      <w:footerReference xmlns:r="http://schemas.openxmlformats.org/officeDocument/2006/relationships" w:type="default" r:id="R4df475a185cc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 FRAMES AS   ·   Org.nr 920 868 657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 FRAMES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f3027a93c24787" /><Relationship Type="http://schemas.openxmlformats.org/officeDocument/2006/relationships/footer" Target="/word/footer1.xml" Id="R4df475a185cc458d" /></Relationships>
</file>