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68bc1cc49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HURUM MALERSERVICE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HURUM MALERSERVICE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b1f805d0547d4"/>
      <w:footerReference xmlns:r="http://schemas.openxmlformats.org/officeDocument/2006/relationships" w:type="default" r:id="R0ca8c4a333d2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HURUM MALERSERVICE AS   ·   Org.nr 920 752 292   ·   Mellomdammen 9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HURUM MALERSERVICE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b1f805d0547d4" /><Relationship Type="http://schemas.openxmlformats.org/officeDocument/2006/relationships/footer" Target="/word/footer1.xml" Id="R0ca8c4a333d2493c" /></Relationships>
</file>