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bbef994034b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HEGGLAND AS</w:t>
      </w:r>
    </w:p>
    <w:sectPr>
      <w:headerReference xmlns:r="http://schemas.openxmlformats.org/officeDocument/2006/relationships" w:type="default" r:id="Ra94b97df89ba40c0"/>
      <w:footerReference xmlns:r="http://schemas.openxmlformats.org/officeDocument/2006/relationships" w:type="default" r:id="Rbfdf5c238b70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HEGGLAND AS   ·   Org.nr 920 742 947   ·   Lyngholen 17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b97df89ba40c0" /><Relationship Type="http://schemas.openxmlformats.org/officeDocument/2006/relationships/footer" Target="/word/footer1.xml" Id="Rbfdf5c238b7048e9" /></Relationships>
</file>