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049be9ced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TREGULV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TREGULV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8b0f7b6dc42d7"/>
      <w:footerReference xmlns:r="http://schemas.openxmlformats.org/officeDocument/2006/relationships" w:type="default" r:id="Rc36697a23a33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TREGULV DESIGN AS   ·   Org.nr 920 631 142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TREGULV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8b0f7b6dc42d7" /><Relationship Type="http://schemas.openxmlformats.org/officeDocument/2006/relationships/footer" Target="/word/footer1.xml" Id="Rc36697a23a334a7e" /></Relationships>
</file>