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ec36797acc49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LYKKE INVEST AS</w:t>
      </w:r>
    </w:p>
    <w:sectPr>
      <w:headerReference xmlns:r="http://schemas.openxmlformats.org/officeDocument/2006/relationships" w:type="default" r:id="Rc4c60097aed84f4b"/>
      <w:footerReference xmlns:r="http://schemas.openxmlformats.org/officeDocument/2006/relationships" w:type="default" r:id="Rc77d60d54e4a40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LYKKE INVEST AS   ·   Org.nr 920 452 590   ·   Arups gate 10A   ·   0192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LYKKE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c60097aed84f4b" /><Relationship Type="http://schemas.openxmlformats.org/officeDocument/2006/relationships/footer" Target="/word/footer1.xml" Id="Rc77d60d54e4a40a4" /></Relationships>
</file>