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f4ef28d8a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ENITS INVEST AS</w:t>
      </w:r>
    </w:p>
    <w:sectPr>
      <w:headerReference xmlns:r="http://schemas.openxmlformats.org/officeDocument/2006/relationships" w:type="default" r:id="R847d28a0b9ba4f8b"/>
      <w:footerReference xmlns:r="http://schemas.openxmlformats.org/officeDocument/2006/relationships" w:type="default" r:id="Rb24c4f69efb7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ENITS INVEST AS   ·   Org.nr 920 411 606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d28a0b9ba4f8b" /><Relationship Type="http://schemas.openxmlformats.org/officeDocument/2006/relationships/footer" Target="/word/footer1.xml" Id="Rb24c4f69efb74d2e" /></Relationships>
</file>