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598b321ef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d5125ed3d44cf"/>
      <w:footerReference xmlns:r="http://schemas.openxmlformats.org/officeDocument/2006/relationships" w:type="default" r:id="Rbaafece2211d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OPK AS   ·   Org.nr 920 387 470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d5125ed3d44cf" /><Relationship Type="http://schemas.openxmlformats.org/officeDocument/2006/relationships/footer" Target="/word/footer1.xml" Id="Rbaafece2211d4dc8" /></Relationships>
</file>