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dd2ee8695048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ALLISSON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ALLISSON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4f9ee82b464d5c"/>
      <w:footerReference xmlns:r="http://schemas.openxmlformats.org/officeDocument/2006/relationships" w:type="default" r:id="Rd4f91c16b0724a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ALLISSON HOLDING AS   ·   Org.nr 920 331 483   ·   Bonesvegen 29A   ·   7047 TRONDHEIM   ·   thomas@allisson.no   ·   www.allisson.no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ALLISSON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4f9ee82b464d5c" /><Relationship Type="http://schemas.openxmlformats.org/officeDocument/2006/relationships/footer" Target="/word/footer1.xml" Id="Rd4f91c16b0724ac0" /></Relationships>
</file>