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f156e1549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SOLLUND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SOLLUND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cc2b421cb4622"/>
      <w:footerReference xmlns:r="http://schemas.openxmlformats.org/officeDocument/2006/relationships" w:type="default" r:id="R6e349c509568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SOLLUND SPORT AS   ·   Org.nr 920 278 787   ·   c/o Vidar Sollund, Dalsvegen 204   ·   2940 HEGGENES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SOLLUND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cc2b421cb4622" /><Relationship Type="http://schemas.openxmlformats.org/officeDocument/2006/relationships/footer" Target="/word/footer1.xml" Id="R6e349c5095684a0d" /></Relationships>
</file>