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a62e1e9b2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 EIENDOMSINVEST AS</w:t>
      </w:r>
    </w:p>
    <w:sectPr>
      <w:headerReference xmlns:r="http://schemas.openxmlformats.org/officeDocument/2006/relationships" w:type="default" r:id="R90eb6ec6bedd4d04"/>
      <w:footerReference xmlns:r="http://schemas.openxmlformats.org/officeDocument/2006/relationships" w:type="default" r:id="Re672fde12cf1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EIENDOMSINVEST AS   ·   Org.nr 920 195 741   ·   Holevegen 2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b6ec6bedd4d04" /><Relationship Type="http://schemas.openxmlformats.org/officeDocument/2006/relationships/footer" Target="/word/footer1.xml" Id="Re672fde12cf14fea" /></Relationships>
</file>