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0f416ff8714e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AEONIC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AEONIC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be1150ee574109"/>
      <w:footerReference xmlns:r="http://schemas.openxmlformats.org/officeDocument/2006/relationships" w:type="default" r:id="Rb438d8065b074a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AEONIC AS   ·   Org.nr 920 195 237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AEONIC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be1150ee574109" /><Relationship Type="http://schemas.openxmlformats.org/officeDocument/2006/relationships/footer" Target="/word/footer1.xml" Id="Rb438d8065b074a43" /></Relationships>
</file>