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05b382731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HOKAHEY AS.</w:t>
      </w:r>
    </w:p>
    <w:sectPr>
      <w:headerReference xmlns:r="http://schemas.openxmlformats.org/officeDocument/2006/relationships" w:type="default" r:id="R88379fed02884e6f"/>
      <w:footerReference xmlns:r="http://schemas.openxmlformats.org/officeDocument/2006/relationships" w:type="default" r:id="Rf3a34a54969a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79fed02884e6f" /><Relationship Type="http://schemas.openxmlformats.org/officeDocument/2006/relationships/footer" Target="/word/footer1.xml" Id="Rf3a34a54969a424e" /></Relationships>
</file>