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7b2fe3af6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EQUADOR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EQUADOR INVEST AS</w:t>
      </w:r>
    </w:p>
    <w:sectPr>
      <w:headerReference xmlns:r="http://schemas.openxmlformats.org/officeDocument/2006/relationships" w:type="default" r:id="R4ff2964ae50a4260"/>
      <w:footerReference xmlns:r="http://schemas.openxmlformats.org/officeDocument/2006/relationships" w:type="default" r:id="R681672d8b1ad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EQUADOR INVEST AS   ·   Org.nr 920 149 340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EQUADOR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2964ae50a4260" /><Relationship Type="http://schemas.openxmlformats.org/officeDocument/2006/relationships/footer" Target="/word/footer1.xml" Id="R681672d8b1ad4003" /></Relationships>
</file>