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862fcd3604e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SILCO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SILCO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3abd5bb7b2477e"/>
      <w:footerReference xmlns:r="http://schemas.openxmlformats.org/officeDocument/2006/relationships" w:type="default" r:id="Ref4394a35078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SILCO II AS   ·   Org.nr 920 145 191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SILCO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abd5bb7b2477e" /><Relationship Type="http://schemas.openxmlformats.org/officeDocument/2006/relationships/footer" Target="/word/footer1.xml" Id="Ref4394a350784ad5" /></Relationships>
</file>