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1e400f340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MØKSTER INVESTERING AS.</w:t>
      </w:r>
    </w:p>
    <w:sectPr>
      <w:headerReference xmlns:r="http://schemas.openxmlformats.org/officeDocument/2006/relationships" w:type="default" r:id="Rb9619e24521b4f47"/>
      <w:footerReference xmlns:r="http://schemas.openxmlformats.org/officeDocument/2006/relationships" w:type="default" r:id="R7d2ea81c3a27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19e24521b4f47" /><Relationship Type="http://schemas.openxmlformats.org/officeDocument/2006/relationships/footer" Target="/word/footer1.xml" Id="R7d2ea81c3a2745ca" /></Relationships>
</file>