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5e3d44db6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SKYSCRAPER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SKYSCRAPER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c0566b1184ab3"/>
      <w:footerReference xmlns:r="http://schemas.openxmlformats.org/officeDocument/2006/relationships" w:type="default" r:id="Rca76b70a9743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SKYSCRAPER AS   ·   Org.nr 920 062 490   ·   Heggeveien 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SKYSCRAPER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c0566b1184ab3" /><Relationship Type="http://schemas.openxmlformats.org/officeDocument/2006/relationships/footer" Target="/word/footer1.xml" Id="Rca76b70a97434fd2" /></Relationships>
</file>