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4873d56811436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HARALDSVANGEN AS</w:t>
      </w:r>
    </w:p>
    <w:sectPr>
      <w:headerReference xmlns:r="http://schemas.openxmlformats.org/officeDocument/2006/relationships" w:type="default" r:id="R077f7bbf26364883"/>
      <w:footerReference xmlns:r="http://schemas.openxmlformats.org/officeDocument/2006/relationships" w:type="default" r:id="R8d888ffdd7bc4b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HARALDSVANGEN AS   ·   Org.nr 920 051 693   ·   Rennesøygata 10   ·   5537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HARALDSVANGEN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7f7bbf26364883" /><Relationship Type="http://schemas.openxmlformats.org/officeDocument/2006/relationships/footer" Target="/word/footer1.xml" Id="R8d888ffdd7bc4b53" /></Relationships>
</file>