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10d5315ad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HARALDSVANGEN AS.</w:t>
      </w:r>
    </w:p>
    <w:sectPr>
      <w:headerReference xmlns:r="http://schemas.openxmlformats.org/officeDocument/2006/relationships" w:type="default" r:id="Ref7a38be358746b2"/>
      <w:footerReference xmlns:r="http://schemas.openxmlformats.org/officeDocument/2006/relationships" w:type="default" r:id="R62b4a67a7eec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a38be358746b2" /><Relationship Type="http://schemas.openxmlformats.org/officeDocument/2006/relationships/footer" Target="/word/footer1.xml" Id="R62b4a67a7eec4653" /></Relationships>
</file>