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9e4807ff5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KATAMINA HOLDING AS</w:t>
      </w:r>
    </w:p>
    <w:sectPr>
      <w:headerReference xmlns:r="http://schemas.openxmlformats.org/officeDocument/2006/relationships" w:type="default" r:id="Rc934a6a6db8f4f82"/>
      <w:footerReference xmlns:r="http://schemas.openxmlformats.org/officeDocument/2006/relationships" w:type="default" r:id="Rbe8e399a05f2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KATAMINA HOLDING AS   ·   Org.nr 920 034 861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KATAMINA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4a6a6db8f4f82" /><Relationship Type="http://schemas.openxmlformats.org/officeDocument/2006/relationships/footer" Target="/word/footer1.xml" Id="Rbe8e399a05f242be" /></Relationships>
</file>