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2c814c01cd49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CS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Slattum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Slattum,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CS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6f75f09edb4a59"/>
      <w:footerReference xmlns:r="http://schemas.openxmlformats.org/officeDocument/2006/relationships" w:type="default" r:id="R11095d2c47264a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CS CAPITAL AS   ·   Org.nr 919 983 280   ·   c/o Christer Syversen, Kjul terrasse 12   ·   1480 SLATTUM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CS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6f75f09edb4a59" /><Relationship Type="http://schemas.openxmlformats.org/officeDocument/2006/relationships/footer" Target="/word/footer1.xml" Id="R11095d2c47264aea" /></Relationships>
</file>