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986ff791ca46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WISLØFF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WISLØFF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6d6518d30f4da3"/>
      <w:footerReference xmlns:r="http://schemas.openxmlformats.org/officeDocument/2006/relationships" w:type="default" r:id="Rf7ab8256f4664d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WISLØFF INVEST AS   ·   Org.nr 919 974 478   ·   Tullins gate 2   ·   0166 OSLO   ·   starberg@advtt.no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WISLØFF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6d6518d30f4da3" /><Relationship Type="http://schemas.openxmlformats.org/officeDocument/2006/relationships/footer" Target="/word/footer1.xml" Id="Rf7ab8256f4664d25" /></Relationships>
</file>