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ce6c1e2494f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SUPRA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SUPRA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cde549d95c434f"/>
      <w:footerReference xmlns:r="http://schemas.openxmlformats.org/officeDocument/2006/relationships" w:type="default" r:id="Rc9f3a5a1f7c14f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SUPRA INVEST AS   ·   Org.nr 919 854 782   ·   c/o NRP Business Management AS, Drammensveien 88B   ·   0271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SUPRA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cde549d95c434f" /><Relationship Type="http://schemas.openxmlformats.org/officeDocument/2006/relationships/footer" Target="/word/footer1.xml" Id="Rc9f3a5a1f7c14f44" /></Relationships>
</file>