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c67b4f362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RINGSTADÅSEN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RINGSTADÅSEN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db0d12afd453b"/>
      <w:footerReference xmlns:r="http://schemas.openxmlformats.org/officeDocument/2006/relationships" w:type="default" r:id="R737827a424e647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RINGSTADÅSEN UTVIKLING AS   ·   Org.nr 919 853 468   ·   Perlemorveien 3   ·   1639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RINGSTADÅSEN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db0d12afd453b" /><Relationship Type="http://schemas.openxmlformats.org/officeDocument/2006/relationships/footer" Target="/word/footer1.xml" Id="R737827a424e6473c" /></Relationships>
</file>