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2e33d2f434c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REGNSKAP AS</w:t>
      </w:r>
    </w:p>
    <w:sectPr>
      <w:headerReference xmlns:r="http://schemas.openxmlformats.org/officeDocument/2006/relationships" w:type="default" r:id="R3aad9af8c03f4bba"/>
      <w:footerReference xmlns:r="http://schemas.openxmlformats.org/officeDocument/2006/relationships" w:type="default" r:id="Rb2d960ecd9d94b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d9af8c03f4bba" /><Relationship Type="http://schemas.openxmlformats.org/officeDocument/2006/relationships/footer" Target="/word/footer1.xml" Id="Rb2d960ecd9d94b8a" /></Relationships>
</file>