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aaa34041c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ELLINGSEN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ELLINGSEN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cb2b08eaf4774"/>
      <w:footerReference xmlns:r="http://schemas.openxmlformats.org/officeDocument/2006/relationships" w:type="default" r:id="R89a09879021b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ELLINGSEN INVEST AS   ·   Org.nr 919 665 491   ·   Kringlebotn 72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ELLINGSEN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cb2b08eaf4774" /><Relationship Type="http://schemas.openxmlformats.org/officeDocument/2006/relationships/footer" Target="/word/footer1.xml" Id="R89a09879021b49d7" /></Relationships>
</file>