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9c7552d84540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ATLANTEC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ATLANTEC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0a11d18ff84912"/>
      <w:footerReference xmlns:r="http://schemas.openxmlformats.org/officeDocument/2006/relationships" w:type="default" r:id="R9d97d57f781a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ATLANTEC AS   ·   Org.nr 919 664 142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ATLANTEC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0a11d18ff84912" /><Relationship Type="http://schemas.openxmlformats.org/officeDocument/2006/relationships/footer" Target="/word/footer1.xml" Id="R9d97d57f781a41dd" /></Relationships>
</file>