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bf630decd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STEENSTRUP GRUPPEN AS</w:t>
      </w:r>
    </w:p>
    <w:sectPr>
      <w:headerReference xmlns:r="http://schemas.openxmlformats.org/officeDocument/2006/relationships" w:type="default" r:id="Re61da2d38f3a4414"/>
      <w:footerReference xmlns:r="http://schemas.openxmlformats.org/officeDocument/2006/relationships" w:type="default" r:id="R8300feb25b31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da2d38f3a4414" /><Relationship Type="http://schemas.openxmlformats.org/officeDocument/2006/relationships/footer" Target="/word/footer1.xml" Id="R8300feb25b3143e0" /></Relationships>
</file>