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81ed4cdf5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MILOU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MILOU AS</w:t>
      </w:r>
    </w:p>
    <w:sectPr>
      <w:headerReference xmlns:r="http://schemas.openxmlformats.org/officeDocument/2006/relationships" w:type="default" r:id="R5284899f86ec4dce"/>
      <w:footerReference xmlns:r="http://schemas.openxmlformats.org/officeDocument/2006/relationships" w:type="default" r:id="R2e5f5883ffce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899f86ec4dce" /><Relationship Type="http://schemas.openxmlformats.org/officeDocument/2006/relationships/footer" Target="/word/footer1.xml" Id="R2e5f5883ffce45bf" /></Relationships>
</file>