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ad4df554449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HERFØLL INVEST AS</w:t>
      </w:r>
    </w:p>
    <w:sectPr>
      <w:headerReference xmlns:r="http://schemas.openxmlformats.org/officeDocument/2006/relationships" w:type="default" r:id="Rdd647f70b2914822"/>
      <w:footerReference xmlns:r="http://schemas.openxmlformats.org/officeDocument/2006/relationships" w:type="default" r:id="R55b99ede9e7e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HERFØLL INVEST AS   ·   Org.nr 919 420 596   ·   Bolette brygge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HERFØLL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647f70b2914822" /><Relationship Type="http://schemas.openxmlformats.org/officeDocument/2006/relationships/footer" Target="/word/footer1.xml" Id="R55b99ede9e7e471b" /></Relationships>
</file>