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b3f9363caa40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GARDERMOEN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GARDERMOEN ØKONOMI AS</w:t>
      </w:r>
    </w:p>
    <w:sectPr>
      <w:headerReference xmlns:r="http://schemas.openxmlformats.org/officeDocument/2006/relationships" w:type="default" r:id="Rc0cad48d368e41b4"/>
      <w:footerReference xmlns:r="http://schemas.openxmlformats.org/officeDocument/2006/relationships" w:type="default" r:id="Rf6609060635a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GARDERMOEN ØKONOMI AS   ·   Org.nr 919 383 755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GARDERMOEN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ad48d368e41b4" /><Relationship Type="http://schemas.openxmlformats.org/officeDocument/2006/relationships/footer" Target="/word/footer1.xml" Id="Rf6609060635a47ff" /></Relationships>
</file>