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5bacbd07cd43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 REGNSKAP AS</w:t>
      </w:r>
    </w:p>
    <w:sectPr>
      <w:headerReference xmlns:r="http://schemas.openxmlformats.org/officeDocument/2006/relationships" w:type="default" r:id="R3efbfb73ebdd41bd"/>
      <w:footerReference xmlns:r="http://schemas.openxmlformats.org/officeDocument/2006/relationships" w:type="default" r:id="Rac9b5152f357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 REGNSKAP AS   ·   Org.nr 919 312 653   ·   C/O Stine Kaldhol, Holsekervegen 74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fbfb73ebdd41bd" /><Relationship Type="http://schemas.openxmlformats.org/officeDocument/2006/relationships/footer" Target="/word/footer1.xml" Id="Rac9b5152f357436c" /></Relationships>
</file>